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60"/>
          <w:szCs w:val="60"/>
          <w:rtl w:val="0"/>
        </w:rPr>
        <w:t xml:space="preserve">Meal Prep Services</w:t>
      </w:r>
    </w:p>
    <w:p w:rsidR="00000000" w:rsidDel="00000000" w:rsidP="00000000" w:rsidRDefault="00000000" w:rsidRPr="00000000" w14:paraId="00000008">
      <w:pPr>
        <w:jc w:val="center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omfortaa" w:cs="Comfortaa" w:eastAsia="Comfortaa" w:hAnsi="Comfortaa"/>
          <w:b w:val="1"/>
          <w:sz w:val="40"/>
          <w:szCs w:val="40"/>
        </w:rPr>
      </w:pPr>
      <w:r w:rsidDel="00000000" w:rsidR="00000000" w:rsidRPr="00000000">
        <w:rPr>
          <w:rFonts w:ascii="Comfortaa" w:cs="Comfortaa" w:eastAsia="Comfortaa" w:hAnsi="Comfortaa"/>
          <w:b w:val="1"/>
          <w:sz w:val="40"/>
          <w:szCs w:val="40"/>
          <w:rtl w:val="0"/>
        </w:rPr>
        <w:t xml:space="preserve">Offer meal planning and preparation services for busy individuals and families.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  <w:sectPr>
          <w:pgSz w:h="16838" w:w="11906" w:orient="portrait"/>
          <w:pgMar w:bottom="1440.0000000000002" w:top="1440.0000000000002" w:left="1440.0000000000002" w:right="1440.0000000000002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Meal prep services are a popular and profitable side hustle that involves preparing and delivering healthy, ready-to-eat meals to clients. This service caters to busy individuals, fitness enthusiasts, and those looking to maintain a healthy diet without the hassle of cooking. Meal prep services are ideal for those with a passion for cooking, nutrition, and helping others lead healthier lifestyles.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Getting Started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To start a meal prep service side hustle, you’ll need the following: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Skills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Proficiency in cooking, knowledge of nutrition, meal planning, and food safety. Good organizational and customer service skills are also essential.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Equipment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A commercial-grade kitchen or access to a certified kitchen, quality cooking utensils, meal prep containers, and packaging materials.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Licensing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Obtain necessary food handling permits and business licenses. Check local regulations for operating a food business from home or renting commercial kitchen space.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Georgia" w:cs="Georgia" w:eastAsia="Georgia" w:hAnsi="Georgi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Georgia" w:cs="Georgia" w:eastAsia="Georgia" w:hAnsi="Georgia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Initial Steps to Take</w:t>
      </w:r>
      <w:r w:rsidDel="00000000" w:rsidR="00000000" w:rsidRPr="00000000">
        <w:rPr>
          <w:rFonts w:ascii="Georgia" w:cs="Georgia" w:eastAsia="Georgia" w:hAnsi="Georgia"/>
          <w:sz w:val="36"/>
          <w:szCs w:val="36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Identify Your Niche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Determine the type of meal prep service you want to offer, such as weight loss meals, fitness meals, family dinners, or specialty diets (e.g., keto, vegan, gluten-free).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Create a Menu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Develop a menu with a variety of meal options that cater to your target market’s needs and preferences. Ensure your meals are balanced, nutritious, and flavorful.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Set Up Your Business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Register your business, obtain necessary licenses, and set up your kitchen. Create a professional logo and business cards, and set up a website or social media profiles to promote your services.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Detailed Steps and Tips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Finding Clients</w:t>
      </w:r>
      <w:r w:rsidDel="00000000" w:rsidR="00000000" w:rsidRPr="00000000">
        <w:rPr>
          <w:rFonts w:ascii="Georgia" w:cs="Georgia" w:eastAsia="Georgia" w:hAnsi="Georgia"/>
          <w:sz w:val="36"/>
          <w:szCs w:val="36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Online Presence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Create a professional website and social media profiles to showcase your menu, pricing, and services. Use high-quality photos of your meals to attract customers.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Networking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Spread the word among friends, family, and local communities. Attend local events, gyms, and health clubs to connect with potential clients.</w:t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Partnerships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Partner with local gyms, fitness trainers, and wellness centers to offer your meal prep services to their clients. This can help you reach a broader audience.</w:t>
      </w:r>
    </w:p>
    <w:p w:rsidR="00000000" w:rsidDel="00000000" w:rsidP="00000000" w:rsidRDefault="00000000" w:rsidRPr="00000000" w14:paraId="0000001D">
      <w:pPr>
        <w:spacing w:after="240" w:before="240" w:line="360" w:lineRule="auto"/>
        <w:ind w:left="1440" w:firstLine="0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Providing High-Quality Service</w:t>
      </w:r>
      <w:r w:rsidDel="00000000" w:rsidR="00000000" w:rsidRPr="00000000">
        <w:rPr>
          <w:rFonts w:ascii="Georgia" w:cs="Georgia" w:eastAsia="Georgia" w:hAnsi="Georgia"/>
          <w:sz w:val="36"/>
          <w:szCs w:val="36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Meal Preparation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Prepare meals in a commercial-grade kitchen or a certified kitchen space. Ensure all meals are cooked to perfection, portioned correctly, and packaged securely.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Delivery and Pickup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Offer convenient delivery or pickup options for your clients. Ensure meals are delivered fresh and on time.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Customer Communication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Maintain clear communication with your clients. Provide regular updates, seek feedback, and address any concerns promptly.</w:t>
      </w:r>
    </w:p>
    <w:p w:rsidR="00000000" w:rsidDel="00000000" w:rsidP="00000000" w:rsidRDefault="00000000" w:rsidRPr="00000000" w14:paraId="00000022">
      <w:pPr>
        <w:spacing w:after="240" w:before="240" w:line="360" w:lineRule="auto"/>
        <w:ind w:left="1440" w:firstLine="0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Managing Your Business</w:t>
      </w:r>
      <w:r w:rsidDel="00000000" w:rsidR="00000000" w:rsidRPr="00000000">
        <w:rPr>
          <w:rFonts w:ascii="Georgia" w:cs="Georgia" w:eastAsia="Georgia" w:hAnsi="Georgia"/>
          <w:sz w:val="36"/>
          <w:szCs w:val="36"/>
          <w:rtl w:val="0"/>
        </w:rPr>
        <w:t xml:space="preserve">:</w:t>
      </w:r>
    </w:p>
    <w:p w:rsidR="00000000" w:rsidDel="00000000" w:rsidP="00000000" w:rsidRDefault="00000000" w:rsidRPr="00000000" w14:paraId="0000002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Scheduling and Orders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Use scheduling tools and order management software to streamline your operations. Set clear deadlines for orders and delivery schedules.</w:t>
      </w:r>
    </w:p>
    <w:p w:rsidR="00000000" w:rsidDel="00000000" w:rsidP="00000000" w:rsidRDefault="00000000" w:rsidRPr="00000000" w14:paraId="00000025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Inventory Management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Keep track of your ingredients and supplies to avoid running out of stock. Use inventory management tools to help you stay organized.</w:t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Health and Safety Compliance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Follow strict food safety guidelines to ensure the health and safety of your clients. Regularly sanitize your kitchen and equipment, and properly store ingredients.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Potential Challenges and Solutions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Finding Clients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Building a client base can take time. Focus on networking, local advertising, and providing exceptional service to encourage word-of-mouth referrals.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Managing Costs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Controlling food costs and minimizing waste is crucial. Plan your menu carefully, buy ingredients in bulk, and optimize your recipes to maximize efficiency.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Maintaining Quality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Ensuring consistent quality in your meals is essential. Use fresh ingredients, follow standardized recipes, and regularly taste-test your meals.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Marketing and Growing Your Side Hustle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Building a Brand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Develop a unique brand identity that reflects your values and resonates with your target audience. Use consistent branding across your website, social media, and packaging.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Expanding Services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As your business grows, consider offering additional services like personalized meal plans, catering, or cooking classes. Diversifying your offerings can attract more clients.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Customer Retention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Implement strategies to retain customers, such as loyalty programs, referral discounts, and exclusive offers. Building a loyal customer base can lead to repeat sales and long-term success.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Success Stories and Examples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Case Study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Emily, a nutritionist, started a meal prep service to help her clients eat healthier. Her balanced and delicious meals quickly gained popularity. Today, Emily runs a successful meal prep business, serving hundreds of clients each week.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Inspiration</w:t>
      </w: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: Mike, a fitness trainer, launched a meal prep service focused on high-protein, fitness-friendly meals. His expertise and dedication to quality helped him build a thriving business. Mike now offers meal plans and nutrition coaching alongside his meal prep service.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Conclusion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Meal prep services are a rewarding side hustle that offers the opportunity to share your passion for cooking, help others lead healthier lives, and earn a substantial income. By choosing the right niche, providing high-quality meals, and effectively marketing your services, you can turn meal prep into a profitable and fulfilling business. Start with small steps, stay consistent, and watch your meal prep business grow.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.0000000000002" w:top="1440.0000000000002" w:left="1440.0000000000002" w:right="1440.0000000000002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mfortaa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Comfortaa-regular.ttf"/><Relationship Id="rId6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